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84" w:rsidRPr="00593F84" w:rsidRDefault="00593F84" w:rsidP="00593F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3F8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93F84" w:rsidRPr="00593F84" w:rsidRDefault="00593F84" w:rsidP="00593F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F84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</w:t>
      </w:r>
    </w:p>
    <w:p w:rsidR="00593F84" w:rsidRPr="00593F84" w:rsidRDefault="00593F84" w:rsidP="00593F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3F84">
        <w:rPr>
          <w:rFonts w:ascii="Times New Roman" w:hAnsi="Times New Roman" w:cs="Times New Roman"/>
          <w:sz w:val="24"/>
          <w:szCs w:val="24"/>
        </w:rPr>
        <w:t xml:space="preserve">№ </w:t>
      </w:r>
      <w:r w:rsidR="00F12639">
        <w:rPr>
          <w:rFonts w:ascii="Times New Roman" w:hAnsi="Times New Roman" w:cs="Times New Roman"/>
          <w:sz w:val="24"/>
          <w:szCs w:val="24"/>
        </w:rPr>
        <w:t>235</w:t>
      </w:r>
      <w:r w:rsidRPr="00593F84">
        <w:rPr>
          <w:rFonts w:ascii="Times New Roman" w:hAnsi="Times New Roman" w:cs="Times New Roman"/>
          <w:sz w:val="24"/>
          <w:szCs w:val="24"/>
        </w:rPr>
        <w:t xml:space="preserve"> от 1</w:t>
      </w:r>
      <w:r w:rsidR="00F12639">
        <w:rPr>
          <w:rFonts w:ascii="Times New Roman" w:hAnsi="Times New Roman" w:cs="Times New Roman"/>
          <w:sz w:val="24"/>
          <w:szCs w:val="24"/>
        </w:rPr>
        <w:t>6</w:t>
      </w:r>
      <w:r w:rsidRPr="00593F84">
        <w:rPr>
          <w:rFonts w:ascii="Times New Roman" w:hAnsi="Times New Roman" w:cs="Times New Roman"/>
          <w:sz w:val="24"/>
          <w:szCs w:val="24"/>
        </w:rPr>
        <w:t>.06.2015г.</w:t>
      </w:r>
    </w:p>
    <w:p w:rsidR="00B947E6" w:rsidRDefault="00B947E6" w:rsidP="00B94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  <w:t>об инновационной деятельности в муниципальной системе образования Володарского  муниципального района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7E6" w:rsidRDefault="00B947E6" w:rsidP="00B947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7E6" w:rsidRDefault="00B947E6" w:rsidP="00B947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организации  инновационной деятельности в системе образования </w:t>
      </w:r>
      <w:r>
        <w:rPr>
          <w:rFonts w:ascii="Times New Roman" w:hAnsi="Times New Roman" w:cs="Times New Roman"/>
          <w:sz w:val="28"/>
          <w:szCs w:val="28"/>
        </w:rPr>
        <w:t>Володарского  муниципального района Нижегородской области.</w:t>
      </w:r>
    </w:p>
    <w:p w:rsidR="00B947E6" w:rsidRDefault="00B947E6" w:rsidP="00B947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основе федеральных и региональных нормативных правовых актов, регулирующих организацию и осуществление инновационной деятельности в сфере образования:</w:t>
      </w:r>
    </w:p>
    <w:p w:rsidR="00B947E6" w:rsidRDefault="00B947E6" w:rsidP="00B947E6">
      <w:pPr>
        <w:pStyle w:val="a3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B947E6" w:rsidRDefault="00E50F52" w:rsidP="00B947E6">
      <w:pPr>
        <w:pStyle w:val="a3"/>
        <w:ind w:left="862"/>
        <w:jc w:val="both"/>
        <w:rPr>
          <w:color w:val="000000" w:themeColor="text1"/>
          <w:sz w:val="28"/>
          <w:szCs w:val="28"/>
        </w:rPr>
      </w:pPr>
      <w:hyperlink r:id="rId5" w:history="1">
        <w:r w:rsidR="00B947E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Приказ Министерства образования и науки Российской Федерации от 23 июля 2013 года N 611 "Об утверждении Порядка формирования  и функционирования  инновационной инфраструктуры в сфере образования"</w:t>
        </w:r>
      </w:hyperlink>
      <w:r w:rsidR="00B947E6">
        <w:rPr>
          <w:color w:val="000000" w:themeColor="text1"/>
          <w:sz w:val="28"/>
          <w:szCs w:val="28"/>
        </w:rPr>
        <w:t>;</w:t>
      </w:r>
    </w:p>
    <w:p w:rsidR="00B947E6" w:rsidRDefault="00B947E6" w:rsidP="00B947E6">
      <w:pPr>
        <w:pStyle w:val="a3"/>
        <w:ind w:left="86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образования Нижегородской области от 12 ноября 2013г. № 2473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площадками»;</w:t>
      </w:r>
    </w:p>
    <w:p w:rsidR="00B947E6" w:rsidRDefault="00B947E6" w:rsidP="00B947E6">
      <w:pPr>
        <w:pStyle w:val="a3"/>
        <w:ind w:left="86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образования Нижегородской области от 24 февраля 2015 г. № 53 «Об утверждении Порядка организации инновационной деятельности в ГБОУ ДПО НИРО»</w:t>
      </w:r>
    </w:p>
    <w:p w:rsidR="00B947E6" w:rsidRDefault="00B947E6" w:rsidP="00B947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Инновационная деятельность в системе образования </w:t>
      </w:r>
      <w:r>
        <w:rPr>
          <w:rFonts w:ascii="Times New Roman" w:hAnsi="Times New Roman" w:cs="Times New Roman"/>
          <w:sz w:val="28"/>
          <w:szCs w:val="28"/>
        </w:rPr>
        <w:t>Володарского 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организуется  с целью обеспечения модернизации муниципальной системы образования, реализации приоритетных направлений государственной политики Российской Федерации  в сфере образования.</w:t>
      </w:r>
    </w:p>
    <w:p w:rsidR="00B947E6" w:rsidRDefault="00B947E6" w:rsidP="00B947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инновационной деятельностью в настоящем Положении понимается деятельность, 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B947E6" w:rsidRDefault="00B947E6" w:rsidP="00B947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Основу инновационной деятельности муниципальной системы образования составляют муниципальные инновационные площадки </w:t>
      </w:r>
    </w:p>
    <w:p w:rsidR="00B947E6" w:rsidRDefault="00B947E6" w:rsidP="00B947E6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(МИП) и муниципальные ресурсные центры (МРЦ), а также федеральные и региональные инновационные площадки,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расположенные на территории </w:t>
      </w:r>
      <w:r w:rsidR="00DD566D">
        <w:rPr>
          <w:rFonts w:ascii="Times New Roman" w:hAnsi="Times New Roman" w:cs="Times New Roman"/>
          <w:sz w:val="28"/>
          <w:szCs w:val="28"/>
        </w:rPr>
        <w:t>Володарского  муниципального</w:t>
      </w:r>
      <w:r w:rsidR="00DD5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B947E6" w:rsidRDefault="00B947E6" w:rsidP="00B947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инновационные площадки осуществляют деятельность по одному или нескольким приоритетным направлениям развития муниципальной системы образования в форме реализации инновационных проектов или программ, как выполняемых по заказу Управления образования администрации Володарского муниципального района, так и по самостоятельно разработанным инновационным образовательным проектам (программам)</w:t>
      </w:r>
      <w:r w:rsidR="00DD5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566D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D566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3) 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 имеют актуальное значение для обеспечения решения перспективных задач развития образования района.</w:t>
      </w:r>
    </w:p>
    <w:p w:rsidR="00B947E6" w:rsidRDefault="00B947E6" w:rsidP="00B947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направлениями деятельности муниципальных ресурсных центров являются нормативно-правовое, информационно-методическое и организационное сопровождение отдельных направлений деятельности муниципальной системы образования.</w:t>
      </w:r>
    </w:p>
    <w:p w:rsidR="00B947E6" w:rsidRDefault="00B947E6" w:rsidP="00B947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Статус муниципальной инновационной площадки и статус муниципального ресурсного центра присваивается образовательным организациям независимо от их организационно-правовой формы, типа  и вида, находящимся в ведомственной принадлежности Управления образования администрации Володарского муниципального района.</w:t>
      </w:r>
    </w:p>
    <w:p w:rsidR="00B947E6" w:rsidRPr="00DD566D" w:rsidRDefault="00B947E6" w:rsidP="00B947E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D">
        <w:rPr>
          <w:rFonts w:ascii="Times New Roman" w:hAnsi="Times New Roman" w:cs="Times New Roman"/>
          <w:sz w:val="28"/>
          <w:szCs w:val="28"/>
          <w:lang w:eastAsia="ru-RU"/>
        </w:rPr>
        <w:t>Инновационную деятельность координирует Экспертно-методический совет Управления образования администрации Володарского муниципального района</w:t>
      </w:r>
      <w:r w:rsidR="003501A7" w:rsidRPr="00DD5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01A7" w:rsidRPr="00DD5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Экспертно-методическом совете Управления образования администрации Володарского муниципального района, утвержденн</w:t>
      </w:r>
      <w:r w:rsidR="00DD566D" w:rsidRPr="00DD56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D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21.01.2014г № 23.</w:t>
      </w:r>
    </w:p>
    <w:p w:rsidR="00B947E6" w:rsidRDefault="00B947E6" w:rsidP="00B947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66D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Володарского муниципального район</w:t>
      </w:r>
      <w:r w:rsidRPr="00DD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ежегодно приказом утверждает перечень муниципальных инновационных площадок и муниципальных Ресурсных центров, а также предложения по распространению и внедрению результатов реализованных проектов (программ) в практику. </w:t>
      </w:r>
    </w:p>
    <w:p w:rsidR="00B947E6" w:rsidRDefault="00B947E6" w:rsidP="00B947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Уровни и формы инновационной деятельности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Инновационная деятельность в системе  образования в зависимости от предполагаемых масштабов использования результатов деятельности (значимости) может осуществляться: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индивидуально - педагогом;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-группой педагогов;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-образовательной организацией;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-объединением образовательных организаций;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Инновационная деятельность осуществляется: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-педагогом - в отношении собственной инновационной деятельности по согласованию с руководителем образовательной организации, в которой работает данный педагог;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-группой педагогов - в отношении инновационной деятельности данной группы педагогов по согласованию с руководителями образовательных организаций, в которых работают данные педагоги;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организацией - в отношении собственной инновационной деятельности по согласованию с органом самоуправления (педагогического, управляющего советов) образовательной организации;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-объединением образовательных организаций - в отношении инновационной деятельности данного объединения по согласованию с органом самоуправления (педагогического, управляющего советов) каждой образовательной организации, участвующей в таком объединении;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Основной целью инновационной деятельности на любом ее уровне является реализация инновационного проекта (программы), утвержденного в установленном порядке в соответствии с данным Положением.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 образовательной организации, имеющей статус "инновационная площадка", в зависимости от ее содержания может осуществляться в следующих формах: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инновационная площадка - если содержанием является внедрение и реализация инновационных проектов (программ). </w:t>
      </w:r>
    </w:p>
    <w:p w:rsidR="00B947E6" w:rsidRDefault="00B947E6" w:rsidP="00B9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-ресурсный центр - если содержанием является обобщение и распространение освоенного инновационного опыта.</w:t>
      </w:r>
    </w:p>
    <w:p w:rsidR="00B947E6" w:rsidRDefault="00B947E6" w:rsidP="00B94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39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Деятельность муниципальных инновационных площадок</w:t>
      </w:r>
    </w:p>
    <w:p w:rsidR="00B947E6" w:rsidRPr="0034749C" w:rsidRDefault="00B947E6" w:rsidP="00B94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E2" w:rsidRDefault="007D39E2" w:rsidP="007D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3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Володарского муниципального района</w:t>
      </w:r>
      <w:r w:rsidR="00DD566D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приказом утверждает перечень муниципальных инновационных площадок. </w:t>
      </w:r>
    </w:p>
    <w:p w:rsidR="007D39E2" w:rsidRDefault="007D39E2" w:rsidP="007D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перечне указываются юридический и фактический адреса организации, адрес электронной почты, официальный сайт в сети Интернет, контактные телефоны, срок, на который присваивается статус муниципальной инновационной площадки, тема проекта (программы).</w:t>
      </w:r>
    </w:p>
    <w:p w:rsidR="00DD566D" w:rsidRDefault="007D39E2" w:rsidP="007D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56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Организации-соискатели на статус муниципальной инновационной площадки в срок до 1 мая текущего года представляет в Экспертно-методический совет заявку на реализацию проекта сроком от 1 до 3 лет</w:t>
      </w:r>
      <w:r w:rsidRPr="007D3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E2" w:rsidRDefault="007D39E2" w:rsidP="007D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9E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56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Статус муниципальной инновационной площадки (далее - МИП) присваивается приказом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представления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кспертно - методического совета по итогам  экспертизы заявок.</w:t>
      </w:r>
    </w:p>
    <w:p w:rsidR="007D39E2" w:rsidRDefault="007D39E2" w:rsidP="007D3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56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Присвоение статуса муниципальной инновационной площадки происходит на период реализации проекта и не влечёт за собой изменения типа и вида образовательной организации, его организационно-правовой формы и подчинённости. 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5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Экспертизу заявок инновационных проектов и программ осуществляет Экспертно-методический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Управления образования администрации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56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Экспертно-методический совет не позднее 1 июня текущего года представляет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присвоении организациям-соискателям статуса муниципальной инновационной площадки. </w:t>
      </w:r>
    </w:p>
    <w:p w:rsidR="00DD566D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56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 рекомендации Экспертно-методического совета в течение 1 месяца проект может быть доработан. 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Методическое, консультационное и организационное сопровождение муниципальных инновационных площадок осуществляет информационно-диагностический кабинет Управления образования администрации Володарского муниципального района 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 итогам промежуточных результатов реализации проекта, если срок реализации проекта более одного года, Управлением образования по представлению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кспертно – методического совета принимается одно из следующих решений: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 о прекращения действия статуса муниципальной инновационной площадки;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4.10.2. о продлении действия статуса муниципальной инновационной площадки; 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4.11.В случае, если срок реализации проекта один год, промежуточный отчёт предоставляется через шесть месяцев со дня присвоения статуса муниципальной инновационной площадки.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Действие статуса муниципальной инновационной площадки может быть прекращено досрочно в следующих случаях: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4.12.1.получения промежуточных результатов, свидетельствующих о невозможности или нецелесообразности продолжения реализации проекта;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4.12.2.не представление или несвоевременное представления отчетных материалов о реализации проекта.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Муниципальная инновационная площадка осуществляет свою деятельность в соответствии с </w:t>
      </w:r>
      <w:r w:rsidR="007D39E2">
        <w:rPr>
          <w:rFonts w:ascii="Times New Roman" w:hAnsi="Times New Roman" w:cs="Times New Roman"/>
          <w:sz w:val="28"/>
          <w:szCs w:val="28"/>
        </w:rPr>
        <w:t xml:space="preserve">инновационным </w:t>
      </w:r>
      <w:r>
        <w:rPr>
          <w:rFonts w:ascii="Times New Roman" w:hAnsi="Times New Roman" w:cs="Times New Roman"/>
          <w:sz w:val="28"/>
          <w:szCs w:val="28"/>
        </w:rPr>
        <w:t>проектом и планом реализации проекта</w:t>
      </w:r>
      <w:r w:rsidR="00DD5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6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566D">
        <w:rPr>
          <w:rFonts w:ascii="Times New Roman" w:hAnsi="Times New Roman" w:cs="Times New Roman"/>
          <w:sz w:val="28"/>
          <w:szCs w:val="28"/>
        </w:rPr>
        <w:t xml:space="preserve">приложение 2) </w:t>
      </w:r>
      <w:r>
        <w:rPr>
          <w:rFonts w:ascii="Times New Roman" w:hAnsi="Times New Roman" w:cs="Times New Roman"/>
          <w:sz w:val="28"/>
          <w:szCs w:val="28"/>
        </w:rPr>
        <w:t>, прилагающимся к заявке.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Муниципальная инновационная площадка в рамках проекта: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4.14.1.формирует проектную команду для  реализации проекта</w:t>
      </w:r>
      <w:r w:rsidR="00E82A34">
        <w:rPr>
          <w:rFonts w:ascii="Times New Roman" w:hAnsi="Times New Roman" w:cs="Times New Roman"/>
          <w:sz w:val="28"/>
          <w:szCs w:val="28"/>
        </w:rPr>
        <w:t>, в состав которой входят члены администрации и педагогические работники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4.14.2.планирует свою деятельность, при необходимости привлекая консультантов;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4.14.3.осуществляет мониторинг реализации проекта по разработанным  индикаторам;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4.14.4.организует своевременное и достоверное информационное сопровождение реализации проекта, сообщая заинтересованным лицам о целях, задачах, механизмах реализации, результативности реализации проекта (программы);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4.14.5.реализует утвержденный проект в установленные сроки;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4.14.6.участвует в сетевом взаимодействии с другими инновационными площадками;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4.14.7.оказывает методическую, консультационную поддержку другим образовательным организациям Володарского муниципального района в рамках тематики проекта;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4.14.8.своевременно информирует Управление образования о возникших проблемах, препятствующих реализации проекта, которые могут привести к невыполнению плана реализации проекта;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4.14.9. ежегодно представляет письменный анализ  реализации проекта.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Информационно-диагностический кабинет Управления образования: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4.15.1.осуществляет консультирование проектных групп муниципальных инновационных площадок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запросу);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4.15.2.организует экспертизу материалов муниципальных инновационных площадок;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4.15.3.ежегодно формирует аналитический отчет, содержащий сведения о качестве полученных результатов проекта, предложения о возможных способах их использования в массовой практике, предложения о целесообразности (нецелесообразности) продолжения (коррекции) проекта и представляет его в Экспертно-методический совет.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Материалы, получившие положительные экспертные заключения, оформляются в виде электронного сборника и размещаются на сайте данной образовательной организации и сайте Управления образования.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7E6" w:rsidRDefault="00B947E6" w:rsidP="00B94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Деятельность муниципальных ресурсных центров</w:t>
      </w:r>
    </w:p>
    <w:p w:rsidR="00B947E6" w:rsidRDefault="00B947E6" w:rsidP="00B947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Статус муниципального ресурсного центра (МРЦ) присваивается муниципальным</w:t>
      </w:r>
      <w:r w:rsidR="0034749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 района приказом Управления образования на основании предложений Экспертно-методического совета.</w:t>
      </w:r>
    </w:p>
    <w:p w:rsidR="00B947E6" w:rsidRDefault="00B947E6" w:rsidP="00B947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Присвоение статуса и определение направления деятельности МРЦ происходит на установленный в приказе срок. Количество и направления деятельности МРЦ определяются исходя из целесообразности. 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Присвоение статуса МРЦ не влечёт за собой изменения типа и вида образовательной  организации, его организационно-правовой формы. 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Муниципальный Ресурсный центр: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3.3.1. планирует деятельность по направлению, утвержденному приказом Управления образования, обеспечивает его организационное, методическое, информационное и аналитическое сопровождение;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3.3.3.организует и проводит мероприятия с обучающимися и педагогическими работниками по реализуемому направлению деятельности;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3.3.4.участвует в сетевом взаимодействии с другими образовательными организациями;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3.3.5.оказывает методическую, консультационную поддержку другим образовательным организациям  района в рамках реализуемого направления;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3.3.6. своевременно информирует Управление образования о возникших проблемах, препятствующих реализации проекта.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3.3.7.ежегодно проводит анализ своей деятельности. 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Экспертизу деятельности муниципального Ресурсного центра проводит Экспертно-методический совет. По результатам экспертизы Управлением образования принимается одно из следующих решений: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прекращении действия статуса МРЦ;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продлении действия статуса МРЦ;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смене направления деятельности МРЦ.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Действие статуса МРЦ прекращается досрочно в случаях: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возникновения ситуаций, свидетельствующих о невозможности или нецелесообразности продолжения работы по организации и сопровождению выбранного направления деятельности;</w:t>
      </w:r>
    </w:p>
    <w:p w:rsidR="00B947E6" w:rsidRDefault="00B947E6" w:rsidP="00B947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представления, а равно несвоевременного представления отчетных материалов по направлениям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947E6" w:rsidRDefault="00B947E6" w:rsidP="00B947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Ресурсная поддержка инновационной деятельности</w:t>
      </w:r>
    </w:p>
    <w:p w:rsidR="00E357B5" w:rsidRDefault="00B947E6" w:rsidP="00E35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Ресурсная поддержка инновационной деятельности обеспечивается образовательной организацией</w:t>
      </w:r>
      <w:r w:rsidR="00E3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образовательных организаций, в  которых ведется эта деятельность, путем: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1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.1.создания необходимых материально-технических условий 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1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.приобретения актуальной учебной, методической и справочной литературы, современных средств обучения (в том числе на электронных носителях), обеспечения доступа к информационным и образовательным ресурсам сети Интернет;</w:t>
      </w:r>
    </w:p>
    <w:p w:rsidR="00B947E6" w:rsidRDefault="00B947E6" w:rsidP="00B94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1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.предоставления возможностей для повышения уровня профессионального мастерства посредством обучения в системе повышения квалификации, непрерывного обучения (профессиональной переподготовки, послевузовского обучения), участия в педагогических форумах (научно-практических конференциях, методических семинарах и пр.), конкурсах профессионального мастерства, опубликования трудов;</w:t>
      </w:r>
    </w:p>
    <w:p w:rsidR="0009154C" w:rsidRDefault="0009154C" w:rsidP="00B94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154C" w:rsidRDefault="0009154C" w:rsidP="00B94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7E6" w:rsidRPr="002C761C" w:rsidRDefault="00B947E6" w:rsidP="002C761C">
      <w:pPr>
        <w:pStyle w:val="a3"/>
        <w:jc w:val="right"/>
        <w:rPr>
          <w:rFonts w:ascii="Times New Roman" w:hAnsi="Times New Roman" w:cs="Times New Roman"/>
        </w:rPr>
      </w:pPr>
      <w:r w:rsidRPr="002C761C">
        <w:rPr>
          <w:rFonts w:ascii="Times New Roman" w:hAnsi="Times New Roman" w:cs="Times New Roman"/>
        </w:rPr>
        <w:lastRenderedPageBreak/>
        <w:t>Приложение 1</w:t>
      </w:r>
    </w:p>
    <w:p w:rsidR="002C761C" w:rsidRPr="002C761C" w:rsidRDefault="002C761C" w:rsidP="002C761C">
      <w:pPr>
        <w:pStyle w:val="a3"/>
        <w:jc w:val="right"/>
        <w:rPr>
          <w:rFonts w:ascii="Times New Roman" w:hAnsi="Times New Roman" w:cs="Times New Roman"/>
        </w:rPr>
      </w:pPr>
      <w:r w:rsidRPr="002C761C">
        <w:rPr>
          <w:rFonts w:ascii="Times New Roman" w:hAnsi="Times New Roman" w:cs="Times New Roman"/>
        </w:rPr>
        <w:t>к Положению</w:t>
      </w:r>
    </w:p>
    <w:p w:rsidR="002C761C" w:rsidRDefault="002C761C" w:rsidP="00B94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E6" w:rsidRDefault="00B947E6" w:rsidP="00B9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присвоение статуса муниципальной инновационной площадки </w:t>
      </w:r>
    </w:p>
    <w:p w:rsidR="00B947E6" w:rsidRDefault="00B947E6" w:rsidP="00B9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муниципального ресурсного центра)</w:t>
      </w:r>
    </w:p>
    <w:p w:rsidR="00B947E6" w:rsidRDefault="00B947E6" w:rsidP="00B9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947E6" w:rsidRDefault="00B947E6" w:rsidP="00B947E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деятельности инновационной площадки: </w:t>
      </w: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инновационной деятельности:</w:t>
      </w: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инновационного потенциала организации – соискателя статуса инновационной площадки (опыт реализации экспериментальной / проектной / инновационной деятельности; перечень научных и (или) учебно-методических разработок по направлению инновационной деятельности с приложением (при наличии таких разработок) и др.)</w:t>
      </w: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обеспечение, необходимое для реализации инновационной деятельности организации-соискателя статуса инновационной площадки (материальные, кадровые, информационные и др.)</w:t>
      </w: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инновационной идеи:</w:t>
      </w:r>
    </w:p>
    <w:p w:rsidR="00B947E6" w:rsidRDefault="00B947E6" w:rsidP="00B947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инновационной идеи: </w:t>
      </w: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E6" w:rsidRDefault="00B947E6" w:rsidP="00B9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 деятельности инновационной площадки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промежуточные и итоговые продукты деятельности):</w:t>
      </w:r>
    </w:p>
    <w:p w:rsidR="00B947E6" w:rsidRDefault="00B947E6" w:rsidP="00B9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Тиражирование и внедрение результатов инновационной деятельности:</w:t>
      </w:r>
    </w:p>
    <w:p w:rsidR="00B947E6" w:rsidRDefault="00B947E6" w:rsidP="00B947E6">
      <w:pPr>
        <w:rPr>
          <w:rFonts w:ascii="Times New Roman" w:hAnsi="Times New Roman" w:cs="Times New Roman"/>
          <w:sz w:val="24"/>
          <w:szCs w:val="24"/>
        </w:rPr>
      </w:pPr>
    </w:p>
    <w:p w:rsidR="00B947E6" w:rsidRDefault="00B947E6" w:rsidP="00B947E6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 Подпись           Расшифровка</w:t>
      </w:r>
    </w:p>
    <w:p w:rsidR="002C761C" w:rsidRPr="002C761C" w:rsidRDefault="002C761C" w:rsidP="002C761C">
      <w:pPr>
        <w:pStyle w:val="a3"/>
        <w:jc w:val="right"/>
        <w:rPr>
          <w:rFonts w:ascii="Times New Roman" w:hAnsi="Times New Roman" w:cs="Times New Roman"/>
        </w:rPr>
      </w:pPr>
      <w:r w:rsidRPr="002C76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C761C" w:rsidRPr="002C761C" w:rsidRDefault="002C761C" w:rsidP="002C761C">
      <w:pPr>
        <w:pStyle w:val="a3"/>
        <w:jc w:val="right"/>
        <w:rPr>
          <w:rFonts w:ascii="Times New Roman" w:hAnsi="Times New Roman" w:cs="Times New Roman"/>
        </w:rPr>
      </w:pPr>
      <w:r w:rsidRPr="002C761C">
        <w:rPr>
          <w:rFonts w:ascii="Times New Roman" w:hAnsi="Times New Roman" w:cs="Times New Roman"/>
        </w:rPr>
        <w:t>к Положению</w:t>
      </w:r>
    </w:p>
    <w:p w:rsidR="00B63FF1" w:rsidRDefault="00B63FF1" w:rsidP="00B94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7E6" w:rsidRDefault="00B947E6" w:rsidP="00B9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реализации инновационной деятельности</w:t>
      </w:r>
    </w:p>
    <w:p w:rsidR="00B947E6" w:rsidRDefault="00B947E6" w:rsidP="00B947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207" w:type="dxa"/>
        <w:tblInd w:w="-743" w:type="dxa"/>
        <w:tblLook w:val="04A0"/>
      </w:tblPr>
      <w:tblGrid>
        <w:gridCol w:w="974"/>
        <w:gridCol w:w="2204"/>
        <w:gridCol w:w="2388"/>
        <w:gridCol w:w="2156"/>
        <w:gridCol w:w="2485"/>
      </w:tblGrid>
      <w:tr w:rsidR="00B947E6" w:rsidTr="00B947E6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E6" w:rsidRDefault="00B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E6" w:rsidRDefault="00B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E6" w:rsidRDefault="00B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E6" w:rsidRDefault="00B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E6" w:rsidRDefault="00B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продукты</w:t>
            </w:r>
          </w:p>
          <w:p w:rsidR="00B947E6" w:rsidRDefault="00B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(результаты)</w:t>
            </w:r>
          </w:p>
        </w:tc>
      </w:tr>
      <w:tr w:rsidR="00B947E6" w:rsidTr="00B947E6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E6" w:rsidRDefault="00B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(теоретико-проектировочный), сроки</w:t>
            </w:r>
          </w:p>
        </w:tc>
      </w:tr>
      <w:tr w:rsidR="00B947E6" w:rsidTr="00B947E6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E6" w:rsidTr="00B947E6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E6" w:rsidRDefault="00B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(практический), сроки</w:t>
            </w:r>
          </w:p>
        </w:tc>
      </w:tr>
      <w:tr w:rsidR="00B947E6" w:rsidTr="00B947E6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E6" w:rsidTr="00B947E6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E6" w:rsidRDefault="00B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(обобщающий), сроки</w:t>
            </w:r>
          </w:p>
        </w:tc>
      </w:tr>
      <w:tr w:rsidR="00B947E6" w:rsidTr="00B947E6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E6" w:rsidTr="00B947E6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E6" w:rsidRDefault="00B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(внедренческий), сроки</w:t>
            </w:r>
          </w:p>
        </w:tc>
      </w:tr>
      <w:tr w:rsidR="00B947E6" w:rsidTr="00B947E6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E6" w:rsidRDefault="00B9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7E6" w:rsidRDefault="00B947E6" w:rsidP="00B94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116" w:rsidRDefault="00E54116" w:rsidP="00B94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61C" w:rsidRPr="002C761C" w:rsidRDefault="002C761C" w:rsidP="002C761C">
      <w:pPr>
        <w:pStyle w:val="a3"/>
        <w:jc w:val="right"/>
        <w:rPr>
          <w:rFonts w:ascii="Times New Roman" w:hAnsi="Times New Roman" w:cs="Times New Roman"/>
        </w:rPr>
      </w:pPr>
      <w:r w:rsidRPr="002C761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C761C" w:rsidRPr="002C761C" w:rsidRDefault="002C761C" w:rsidP="002C761C">
      <w:pPr>
        <w:pStyle w:val="a3"/>
        <w:jc w:val="right"/>
        <w:rPr>
          <w:rFonts w:ascii="Times New Roman" w:hAnsi="Times New Roman" w:cs="Times New Roman"/>
        </w:rPr>
      </w:pPr>
      <w:r w:rsidRPr="002C761C">
        <w:rPr>
          <w:rFonts w:ascii="Times New Roman" w:hAnsi="Times New Roman" w:cs="Times New Roman"/>
        </w:rPr>
        <w:t>к Положению</w:t>
      </w:r>
    </w:p>
    <w:p w:rsidR="00F42646" w:rsidRPr="00516394" w:rsidRDefault="00516394" w:rsidP="00516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94">
        <w:rPr>
          <w:rFonts w:ascii="Times New Roman" w:hAnsi="Times New Roman" w:cs="Times New Roman"/>
          <w:b/>
          <w:sz w:val="24"/>
          <w:szCs w:val="24"/>
        </w:rPr>
        <w:t xml:space="preserve">Структура инновационного проекта 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516394" w:rsidTr="00516394">
        <w:tc>
          <w:tcPr>
            <w:tcW w:w="3510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061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Сформулировано кратко и понятно</w:t>
            </w:r>
          </w:p>
        </w:tc>
      </w:tr>
      <w:tr w:rsidR="00516394" w:rsidTr="00516394">
        <w:tc>
          <w:tcPr>
            <w:tcW w:w="3510" w:type="dxa"/>
          </w:tcPr>
          <w:p w:rsidR="00516394" w:rsidRDefault="001474EE" w:rsidP="002C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6061" w:type="dxa"/>
          </w:tcPr>
          <w:p w:rsidR="00516394" w:rsidRDefault="007E3CD1" w:rsidP="007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предложенной  темы проекта</w:t>
            </w:r>
          </w:p>
        </w:tc>
      </w:tr>
      <w:tr w:rsidR="00516394" w:rsidTr="00516394">
        <w:tc>
          <w:tcPr>
            <w:tcW w:w="3510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ресурсов образовательной организации</w:t>
            </w:r>
          </w:p>
        </w:tc>
        <w:tc>
          <w:tcPr>
            <w:tcW w:w="6061" w:type="dxa"/>
          </w:tcPr>
          <w:p w:rsidR="00516394" w:rsidRDefault="001474EE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внешней среды, окружения, социального партнерства образовательной организации. Анализ внутреннего потенциала образовательной организации</w:t>
            </w:r>
          </w:p>
        </w:tc>
      </w:tr>
      <w:tr w:rsidR="00516394" w:rsidTr="00516394">
        <w:tc>
          <w:tcPr>
            <w:tcW w:w="3510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проекта</w:t>
            </w:r>
          </w:p>
        </w:tc>
        <w:tc>
          <w:tcPr>
            <w:tcW w:w="6061" w:type="dxa"/>
          </w:tcPr>
          <w:p w:rsidR="00516394" w:rsidRDefault="001474EE" w:rsidP="0014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проблем, решение которых будет достигнуто через реализацию проекта</w:t>
            </w:r>
          </w:p>
        </w:tc>
      </w:tr>
      <w:tr w:rsidR="00516394" w:rsidTr="00516394">
        <w:tc>
          <w:tcPr>
            <w:tcW w:w="3510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развития</w:t>
            </w:r>
          </w:p>
        </w:tc>
        <w:tc>
          <w:tcPr>
            <w:tcW w:w="6061" w:type="dxa"/>
          </w:tcPr>
          <w:p w:rsidR="00516394" w:rsidRDefault="001474EE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проекта. Цели и задачи проекта.</w:t>
            </w:r>
          </w:p>
        </w:tc>
      </w:tr>
      <w:tr w:rsidR="00516394" w:rsidTr="00516394">
        <w:tc>
          <w:tcPr>
            <w:tcW w:w="3510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6061" w:type="dxa"/>
          </w:tcPr>
          <w:p w:rsidR="00516394" w:rsidRDefault="001474EE" w:rsidP="0014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механизма реализации проекта.</w:t>
            </w:r>
          </w:p>
        </w:tc>
      </w:tr>
      <w:tr w:rsidR="00516394" w:rsidTr="00516394">
        <w:tc>
          <w:tcPr>
            <w:tcW w:w="3510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6061" w:type="dxa"/>
          </w:tcPr>
          <w:p w:rsidR="00516394" w:rsidRDefault="007E3CD1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2</w:t>
            </w:r>
          </w:p>
        </w:tc>
      </w:tr>
      <w:tr w:rsidR="00516394" w:rsidTr="00516394">
        <w:tc>
          <w:tcPr>
            <w:tcW w:w="3510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  <w:tc>
          <w:tcPr>
            <w:tcW w:w="6061" w:type="dxa"/>
          </w:tcPr>
          <w:p w:rsidR="00516394" w:rsidRDefault="007E3CD1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2</w:t>
            </w:r>
          </w:p>
        </w:tc>
      </w:tr>
      <w:tr w:rsidR="00516394" w:rsidTr="00516394">
        <w:tc>
          <w:tcPr>
            <w:tcW w:w="3510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061" w:type="dxa"/>
          </w:tcPr>
          <w:p w:rsidR="00516394" w:rsidRDefault="001474EE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конечного продукта от реализации проекта.</w:t>
            </w:r>
          </w:p>
        </w:tc>
      </w:tr>
      <w:tr w:rsidR="00516394" w:rsidTr="00516394">
        <w:tc>
          <w:tcPr>
            <w:tcW w:w="3510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1474EE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предполагаемых результатов</w:t>
            </w:r>
          </w:p>
        </w:tc>
        <w:tc>
          <w:tcPr>
            <w:tcW w:w="6061" w:type="dxa"/>
          </w:tcPr>
          <w:p w:rsidR="00516394" w:rsidRDefault="001474EE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Разрабатываются для исчисления текущих и конечных результатов</w:t>
            </w:r>
          </w:p>
        </w:tc>
      </w:tr>
      <w:tr w:rsidR="001474EE" w:rsidTr="00516394">
        <w:tc>
          <w:tcPr>
            <w:tcW w:w="3510" w:type="dxa"/>
          </w:tcPr>
          <w:p w:rsidR="001474EE" w:rsidRDefault="001474EE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061" w:type="dxa"/>
          </w:tcPr>
          <w:p w:rsidR="001474EE" w:rsidRDefault="001474EE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финансирование.</w:t>
            </w:r>
          </w:p>
        </w:tc>
      </w:tr>
      <w:tr w:rsidR="00516394" w:rsidTr="00516394">
        <w:tc>
          <w:tcPr>
            <w:tcW w:w="3510" w:type="dxa"/>
          </w:tcPr>
          <w:p w:rsidR="00516394" w:rsidRDefault="00516394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</w:p>
        </w:tc>
        <w:tc>
          <w:tcPr>
            <w:tcW w:w="6061" w:type="dxa"/>
          </w:tcPr>
          <w:p w:rsidR="00516394" w:rsidRDefault="001474EE" w:rsidP="005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источников финансирования</w:t>
            </w:r>
          </w:p>
        </w:tc>
      </w:tr>
    </w:tbl>
    <w:p w:rsidR="00516394" w:rsidRDefault="00516394" w:rsidP="005163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6394" w:rsidSect="00BD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671"/>
    <w:multiLevelType w:val="multilevel"/>
    <w:tmpl w:val="7CE4D93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47E6"/>
    <w:rsid w:val="0009154C"/>
    <w:rsid w:val="001474EE"/>
    <w:rsid w:val="002C761C"/>
    <w:rsid w:val="0034749C"/>
    <w:rsid w:val="003501A7"/>
    <w:rsid w:val="00516394"/>
    <w:rsid w:val="00593F84"/>
    <w:rsid w:val="006811FD"/>
    <w:rsid w:val="007D39E2"/>
    <w:rsid w:val="007E3CD1"/>
    <w:rsid w:val="00B63FF1"/>
    <w:rsid w:val="00B947E6"/>
    <w:rsid w:val="00BD61FE"/>
    <w:rsid w:val="00BF4671"/>
    <w:rsid w:val="00DD3215"/>
    <w:rsid w:val="00DD566D"/>
    <w:rsid w:val="00E357B5"/>
    <w:rsid w:val="00E50F52"/>
    <w:rsid w:val="00E54116"/>
    <w:rsid w:val="00E82A34"/>
    <w:rsid w:val="00F12639"/>
    <w:rsid w:val="00F4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7E6"/>
    <w:pPr>
      <w:spacing w:after="0" w:line="240" w:lineRule="auto"/>
    </w:pPr>
  </w:style>
  <w:style w:type="table" w:styleId="a4">
    <w:name w:val="Table Grid"/>
    <w:basedOn w:val="a1"/>
    <w:uiPriority w:val="59"/>
    <w:rsid w:val="00B9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47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0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69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idk</cp:lastModifiedBy>
  <cp:revision>18</cp:revision>
  <dcterms:created xsi:type="dcterms:W3CDTF">2015-06-11T05:10:00Z</dcterms:created>
  <dcterms:modified xsi:type="dcterms:W3CDTF">2015-06-16T06:02:00Z</dcterms:modified>
</cp:coreProperties>
</file>